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jc w:val="center"/>
        <w:tblCellSpacing w:w="0" w:type="dxa"/>
        <w:tblCellMar>
          <w:left w:w="0" w:type="dxa"/>
          <w:right w:w="0" w:type="dxa"/>
        </w:tblCellMar>
        <w:tblLook w:val="04A0" w:firstRow="1" w:lastRow="0" w:firstColumn="1" w:lastColumn="0" w:noHBand="0" w:noVBand="1"/>
      </w:tblPr>
      <w:tblGrid>
        <w:gridCol w:w="8940"/>
        <w:gridCol w:w="60"/>
      </w:tblGrid>
      <w:tr w:rsidR="009223D0" w:rsidTr="009223D0">
        <w:trPr>
          <w:tblCellSpacing w:w="0" w:type="dxa"/>
          <w:jc w:val="center"/>
        </w:trPr>
        <w:tc>
          <w:tcPr>
            <w:tcW w:w="5000" w:type="pct"/>
            <w:tcMar>
              <w:top w:w="15" w:type="dxa"/>
              <w:left w:w="15" w:type="dxa"/>
              <w:bottom w:w="15" w:type="dxa"/>
              <w:right w:w="1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910"/>
            </w:tblGrid>
            <w:tr w:rsidR="009223D0">
              <w:trPr>
                <w:tblCellSpacing w:w="0" w:type="dxa"/>
              </w:trPr>
              <w:tc>
                <w:tcPr>
                  <w:tcW w:w="0" w:type="auto"/>
                  <w:vAlign w:val="bottom"/>
                  <w:hideMark/>
                </w:tcPr>
                <w:p w:rsidR="009223D0" w:rsidRDefault="009223D0">
                  <w:pPr>
                    <w:jc w:val="center"/>
                  </w:pPr>
                  <w:r>
                    <w:t> </w:t>
                  </w:r>
                </w:p>
              </w:tc>
            </w:tr>
          </w:tbl>
          <w:p w:rsidR="009223D0" w:rsidRDefault="009223D0">
            <w:pPr>
              <w:rPr>
                <w:rFonts w:eastAsia="Times New Roman"/>
                <w:sz w:val="20"/>
                <w:szCs w:val="20"/>
              </w:rPr>
            </w:pPr>
          </w:p>
        </w:tc>
        <w:tc>
          <w:tcPr>
            <w:tcW w:w="4500" w:type="dxa"/>
            <w:vAlign w:val="center"/>
            <w:hideMark/>
          </w:tcPr>
          <w:p w:rsidR="009223D0" w:rsidRDefault="009223D0">
            <w:r>
              <w:t> </w:t>
            </w:r>
          </w:p>
        </w:tc>
      </w:tr>
      <w:tr w:rsidR="009223D0" w:rsidTr="009223D0">
        <w:trPr>
          <w:tblCellSpacing w:w="0" w:type="dxa"/>
          <w:jc w:val="center"/>
        </w:trPr>
        <w:tc>
          <w:tcPr>
            <w:tcW w:w="0" w:type="auto"/>
            <w:shd w:val="clear" w:color="auto" w:fill="FFFFFF"/>
            <w:tcMar>
              <w:top w:w="15" w:type="dxa"/>
              <w:left w:w="15" w:type="dxa"/>
              <w:bottom w:w="15" w:type="dxa"/>
              <w:right w:w="15" w:type="dxa"/>
            </w:tcMar>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6"/>
              <w:gridCol w:w="8904"/>
            </w:tblGrid>
            <w:tr w:rsidR="009223D0">
              <w:trPr>
                <w:tblCellSpacing w:w="0" w:type="dxa"/>
              </w:trPr>
              <w:tc>
                <w:tcPr>
                  <w:tcW w:w="2400" w:type="dxa"/>
                  <w:shd w:val="clear" w:color="auto" w:fill="FFFFFF"/>
                  <w:hideMark/>
                </w:tcPr>
                <w:p w:rsidR="009223D0" w:rsidRDefault="009223D0">
                  <w:pPr>
                    <w:rPr>
                      <w:rFonts w:eastAsia="Times New Roman"/>
                      <w:sz w:val="20"/>
                      <w:szCs w:val="20"/>
                    </w:rPr>
                  </w:pPr>
                </w:p>
              </w:tc>
              <w:tc>
                <w:tcPr>
                  <w:tcW w:w="5000" w:type="pct"/>
                  <w:shd w:val="clear" w:color="auto" w:fill="FFFFFF"/>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8904"/>
                  </w:tblGrid>
                  <w:tr w:rsidR="009223D0">
                    <w:trPr>
                      <w:tblCellSpacing w:w="0" w:type="dxa"/>
                    </w:trPr>
                    <w:tc>
                      <w:tcPr>
                        <w:tcW w:w="0" w:type="auto"/>
                        <w:shd w:val="clear" w:color="auto" w:fill="FFFFFF"/>
                        <w:tcMar>
                          <w:top w:w="0" w:type="dxa"/>
                          <w:left w:w="75" w:type="dxa"/>
                          <w:bottom w:w="0" w:type="dxa"/>
                          <w:right w:w="75" w:type="dxa"/>
                        </w:tcMar>
                        <w:vAlign w:val="center"/>
                        <w:hideMark/>
                      </w:tcPr>
                      <w:p w:rsidR="009223D0" w:rsidRDefault="009223D0">
                        <w:pPr>
                          <w:pStyle w:val="NormalWeb"/>
                        </w:pPr>
                        <w:r>
                          <w:t xml:space="preserve">          </w:t>
                        </w:r>
                        <w:r>
                          <w:rPr>
                            <w:noProof/>
                          </w:rPr>
                          <w:drawing>
                            <wp:inline distT="0" distB="0" distL="0" distR="0" wp14:anchorId="127764AA" wp14:editId="095D782C">
                              <wp:extent cx="1228725" cy="731520"/>
                              <wp:effectExtent l="0" t="0" r="9525" b="0"/>
                              <wp:docPr id="4" name="Picture 4" descr="I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8725" cy="731520"/>
                                      </a:xfrm>
                                      <a:prstGeom prst="rect">
                                        <a:avLst/>
                                      </a:prstGeom>
                                      <a:noFill/>
                                      <a:ln>
                                        <a:noFill/>
                                      </a:ln>
                                    </pic:spPr>
                                  </pic:pic>
                                </a:graphicData>
                              </a:graphic>
                            </wp:inline>
                          </w:drawing>
                        </w:r>
                        <w:r>
                          <w:t xml:space="preserve">                               </w:t>
                        </w:r>
                        <w:r>
                          <w:rPr>
                            <w:noProof/>
                          </w:rPr>
                          <w:drawing>
                            <wp:inline distT="0" distB="0" distL="0" distR="0" wp14:anchorId="61D7DC1E" wp14:editId="31244437">
                              <wp:extent cx="2362835" cy="534035"/>
                              <wp:effectExtent l="0" t="0" r="0" b="0"/>
                              <wp:docPr id="3" name="Picture 3" descr="communication sk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unication skill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2835" cy="534035"/>
                                      </a:xfrm>
                                      <a:prstGeom prst="rect">
                                        <a:avLst/>
                                      </a:prstGeom>
                                      <a:noFill/>
                                      <a:ln>
                                        <a:noFill/>
                                      </a:ln>
                                    </pic:spPr>
                                  </pic:pic>
                                </a:graphicData>
                              </a:graphic>
                            </wp:inline>
                          </w:drawing>
                        </w:r>
                      </w:p>
                    </w:tc>
                  </w:tr>
                  <w:tr w:rsidR="009223D0">
                    <w:trPr>
                      <w:trHeight w:val="30"/>
                      <w:tblCellSpacing w:w="0" w:type="dxa"/>
                    </w:trPr>
                    <w:tc>
                      <w:tcPr>
                        <w:tcW w:w="0" w:type="auto"/>
                        <w:shd w:val="clear" w:color="auto" w:fill="FF9900"/>
                        <w:vAlign w:val="center"/>
                        <w:hideMark/>
                      </w:tcPr>
                      <w:p w:rsidR="009223D0" w:rsidRDefault="009223D0">
                        <w:pPr>
                          <w:rPr>
                            <w:rFonts w:eastAsia="Times New Roman"/>
                            <w:sz w:val="20"/>
                            <w:szCs w:val="20"/>
                          </w:rPr>
                        </w:pPr>
                      </w:p>
                    </w:tc>
                  </w:tr>
                </w:tbl>
                <w:p w:rsidR="009223D0" w:rsidRDefault="009223D0">
                  <w:pPr>
                    <w:rPr>
                      <w:vanish/>
                    </w:rPr>
                  </w:pPr>
                </w:p>
                <w:tbl>
                  <w:tblPr>
                    <w:tblW w:w="5000" w:type="pct"/>
                    <w:tblCellSpacing w:w="0" w:type="dxa"/>
                    <w:tblCellMar>
                      <w:left w:w="0" w:type="dxa"/>
                      <w:right w:w="0" w:type="dxa"/>
                    </w:tblCellMar>
                    <w:tblLook w:val="04A0" w:firstRow="1" w:lastRow="0" w:firstColumn="1" w:lastColumn="0" w:noHBand="0" w:noVBand="1"/>
                  </w:tblPr>
                  <w:tblGrid>
                    <w:gridCol w:w="8904"/>
                  </w:tblGrid>
                  <w:tr w:rsidR="009223D0">
                    <w:trPr>
                      <w:tblCellSpacing w:w="0" w:type="dxa"/>
                    </w:trPr>
                    <w:tc>
                      <w:tcPr>
                        <w:tcW w:w="0" w:type="auto"/>
                        <w:tcMar>
                          <w:top w:w="75" w:type="dxa"/>
                          <w:left w:w="75" w:type="dxa"/>
                          <w:bottom w:w="75" w:type="dxa"/>
                          <w:right w:w="75" w:type="dxa"/>
                        </w:tcMar>
                        <w:hideMark/>
                      </w:tcPr>
                      <w:p w:rsidR="009223D0" w:rsidRDefault="009223D0">
                        <w:pPr>
                          <w:rPr>
                            <w:rFonts w:ascii="Georgia" w:hAnsi="Georgia"/>
                            <w:color w:val="333333"/>
                          </w:rPr>
                        </w:pPr>
                        <w:r>
                          <w:rPr>
                            <w:rFonts w:ascii="Georgia" w:hAnsi="Georgia"/>
                            <w:color w:val="333333"/>
                          </w:rPr>
                          <w:t> </w:t>
                        </w:r>
                      </w:p>
                      <w:p w:rsidR="009223D0" w:rsidRDefault="009223D0">
                        <w:pPr>
                          <w:jc w:val="center"/>
                          <w:rPr>
                            <w:rFonts w:ascii="Georgia" w:hAnsi="Georgia"/>
                            <w:color w:val="333333"/>
                          </w:rPr>
                        </w:pPr>
                        <w:bookmarkStart w:id="0" w:name="_GoBack"/>
                        <w:r>
                          <w:rPr>
                            <w:rStyle w:val="Strong"/>
                            <w:rFonts w:ascii="Arial" w:hAnsi="Arial" w:cs="Arial"/>
                            <w:color w:val="FF6600"/>
                            <w:sz w:val="36"/>
                            <w:szCs w:val="36"/>
                          </w:rPr>
                          <w:t>   Cambridge International Diploma for Teachers and Trainers</w:t>
                        </w:r>
                      </w:p>
                      <w:bookmarkEnd w:id="0"/>
                      <w:p w:rsidR="009223D0" w:rsidRDefault="009223D0">
                        <w:pPr>
                          <w:pStyle w:val="NormalWeb"/>
                          <w:jc w:val="center"/>
                          <w:rPr>
                            <w:rFonts w:ascii="Georgia" w:hAnsi="Georgia"/>
                            <w:color w:val="333333"/>
                          </w:rPr>
                        </w:pPr>
                        <w:r>
                          <w:rPr>
                            <w:rFonts w:ascii="Georgia" w:hAnsi="Georgia"/>
                            <w:noProof/>
                            <w:color w:val="333333"/>
                          </w:rPr>
                          <w:drawing>
                            <wp:inline distT="0" distB="0" distL="0" distR="0" wp14:anchorId="5759B93C" wp14:editId="28242909">
                              <wp:extent cx="4725670" cy="1675130"/>
                              <wp:effectExtent l="0" t="0" r="0" b="1270"/>
                              <wp:docPr id="2" name="Picture 2" descr="communication sk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unication skill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5670" cy="1675130"/>
                                      </a:xfrm>
                                      <a:prstGeom prst="rect">
                                        <a:avLst/>
                                      </a:prstGeom>
                                      <a:noFill/>
                                      <a:ln>
                                        <a:noFill/>
                                      </a:ln>
                                    </pic:spPr>
                                  </pic:pic>
                                </a:graphicData>
                              </a:graphic>
                            </wp:inline>
                          </w:drawing>
                        </w:r>
                      </w:p>
                    </w:tc>
                  </w:tr>
                </w:tbl>
                <w:p w:rsidR="009223D0" w:rsidRDefault="009223D0"/>
              </w:tc>
            </w:tr>
            <w:tr w:rsidR="009223D0">
              <w:trPr>
                <w:trHeight w:val="15"/>
                <w:tblCellSpacing w:w="0" w:type="dxa"/>
              </w:trPr>
              <w:tc>
                <w:tcPr>
                  <w:tcW w:w="0" w:type="auto"/>
                  <w:gridSpan w:val="2"/>
                  <w:shd w:val="clear" w:color="auto" w:fill="FFFFFF"/>
                  <w:vAlign w:val="center"/>
                  <w:hideMark/>
                </w:tcPr>
                <w:p w:rsidR="009223D0" w:rsidRDefault="009223D0">
                  <w:pPr>
                    <w:rPr>
                      <w:rFonts w:eastAsia="Times New Roman"/>
                      <w:sz w:val="20"/>
                      <w:szCs w:val="20"/>
                    </w:rPr>
                  </w:pPr>
                </w:p>
              </w:tc>
            </w:tr>
            <w:tr w:rsidR="009223D0">
              <w:trPr>
                <w:tblCellSpacing w:w="0" w:type="dxa"/>
              </w:trPr>
              <w:tc>
                <w:tcPr>
                  <w:tcW w:w="5000" w:type="pct"/>
                  <w:gridSpan w:val="2"/>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8910"/>
                  </w:tblGrid>
                  <w:tr w:rsidR="009223D0">
                    <w:trPr>
                      <w:tblCellSpacing w:w="0" w:type="dxa"/>
                    </w:trPr>
                    <w:tc>
                      <w:tcPr>
                        <w:tcW w:w="0" w:type="auto"/>
                        <w:tcMar>
                          <w:top w:w="0" w:type="dxa"/>
                          <w:left w:w="75" w:type="dxa"/>
                          <w:bottom w:w="0" w:type="dxa"/>
                          <w:right w:w="75" w:type="dxa"/>
                        </w:tcMar>
                        <w:vAlign w:val="center"/>
                        <w:hideMark/>
                      </w:tcPr>
                      <w:p w:rsidR="009223D0" w:rsidRDefault="009223D0">
                        <w:pPr>
                          <w:rPr>
                            <w:rFonts w:ascii="Georgia" w:hAnsi="Georgia"/>
                            <w:color w:val="000000"/>
                            <w:sz w:val="20"/>
                            <w:szCs w:val="20"/>
                          </w:rPr>
                        </w:pPr>
                        <w:r>
                          <w:rPr>
                            <w:rFonts w:ascii="Georgia" w:hAnsi="Georgia"/>
                            <w:color w:val="000000"/>
                            <w:sz w:val="20"/>
                            <w:szCs w:val="20"/>
                          </w:rPr>
                          <w:t> </w:t>
                        </w:r>
                      </w:p>
                      <w:p w:rsidR="009223D0" w:rsidRDefault="009223D0">
                        <w:pPr>
                          <w:rPr>
                            <w:rFonts w:ascii="Georgia" w:hAnsi="Georgia"/>
                            <w:color w:val="000000"/>
                            <w:sz w:val="20"/>
                            <w:szCs w:val="20"/>
                          </w:rPr>
                        </w:pPr>
                        <w:r>
                          <w:rPr>
                            <w:rFonts w:ascii="Georgia" w:hAnsi="Georgia"/>
                            <w:color w:val="000000"/>
                            <w:sz w:val="20"/>
                            <w:szCs w:val="20"/>
                          </w:rPr>
                          <w:t> </w:t>
                        </w:r>
                      </w:p>
                    </w:tc>
                  </w:tr>
                </w:tbl>
                <w:p w:rsidR="009223D0" w:rsidRDefault="009223D0">
                  <w:pPr>
                    <w:rPr>
                      <w:rFonts w:eastAsia="Times New Roman"/>
                      <w:sz w:val="20"/>
                      <w:szCs w:val="20"/>
                    </w:rPr>
                  </w:pPr>
                </w:p>
              </w:tc>
            </w:tr>
            <w:tr w:rsidR="009223D0">
              <w:trPr>
                <w:tblCellSpacing w:w="0" w:type="dxa"/>
              </w:trPr>
              <w:tc>
                <w:tcPr>
                  <w:tcW w:w="5000" w:type="pct"/>
                  <w:gridSpan w:val="2"/>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2940"/>
                    <w:gridCol w:w="2881"/>
                    <w:gridCol w:w="3089"/>
                  </w:tblGrid>
                  <w:tr w:rsidR="009223D0">
                    <w:trPr>
                      <w:tblCellSpacing w:w="0" w:type="dxa"/>
                    </w:trPr>
                    <w:tc>
                      <w:tcPr>
                        <w:tcW w:w="16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2940"/>
                        </w:tblGrid>
                        <w:tr w:rsidR="009223D0">
                          <w:trPr>
                            <w:tblCellSpacing w:w="0" w:type="dxa"/>
                            <w:jc w:val="center"/>
                          </w:trPr>
                          <w:tc>
                            <w:tcPr>
                              <w:tcW w:w="0" w:type="auto"/>
                              <w:tcMar>
                                <w:top w:w="45" w:type="dxa"/>
                                <w:left w:w="45" w:type="dxa"/>
                                <w:bottom w:w="45" w:type="dxa"/>
                                <w:right w:w="45" w:type="dxa"/>
                              </w:tcMar>
                              <w:vAlign w:val="center"/>
                              <w:hideMark/>
                            </w:tcPr>
                            <w:p w:rsidR="009223D0" w:rsidRDefault="009223D0">
                              <w:pPr>
                                <w:rPr>
                                  <w:rFonts w:ascii="Georgia" w:hAnsi="Georgia"/>
                                  <w:color w:val="333333"/>
                                  <w:sz w:val="20"/>
                                  <w:szCs w:val="20"/>
                                </w:rPr>
                              </w:pPr>
                              <w:r>
                                <w:rPr>
                                  <w:rStyle w:val="Strong"/>
                                  <w:rFonts w:ascii="Arial" w:hAnsi="Arial" w:cs="Arial"/>
                                  <w:color w:val="FF6600"/>
                                </w:rPr>
                                <w:t>Cambridge International Diploma for Teachers and Trainers</w:t>
                              </w:r>
                              <w:r>
                                <w:rPr>
                                  <w:rFonts w:ascii="Arial" w:hAnsi="Arial" w:cs="Arial"/>
                                  <w:color w:val="000066"/>
                                </w:rPr>
                                <w:t> </w:t>
                              </w:r>
                              <w:r>
                                <w:rPr>
                                  <w:rFonts w:ascii="Arial" w:hAnsi="Arial" w:cs="Arial"/>
                                  <w:color w:val="000066"/>
                                  <w:sz w:val="20"/>
                                  <w:szCs w:val="20"/>
                                </w:rPr>
                                <w:t>provides an ideal framework for anyone preparing for, or developing, their teaching or training role, whether they are full or part-time, new to the job or already in teaching and wishing to enhance and update skills and knowledge. </w:t>
                              </w:r>
                              <w:r>
                                <w:rPr>
                                  <w:rFonts w:ascii="Arial" w:hAnsi="Arial" w:cs="Arial"/>
                                  <w:color w:val="000066"/>
                                </w:rPr>
                                <w:br/>
                                <w:t> </w:t>
                              </w:r>
                              <w:r>
                                <w:rPr>
                                  <w:rFonts w:ascii="Arial" w:hAnsi="Arial" w:cs="Arial"/>
                                  <w:color w:val="000066"/>
                                </w:rPr>
                                <w:br/>
                              </w:r>
                              <w:r>
                                <w:rPr>
                                  <w:rStyle w:val="Strong"/>
                                  <w:rFonts w:ascii="Arial" w:hAnsi="Arial" w:cs="Arial"/>
                                  <w:color w:val="FF6600"/>
                                  <w:sz w:val="20"/>
                                  <w:szCs w:val="20"/>
                                </w:rPr>
                                <w:t>The Diploma</w:t>
                              </w:r>
                              <w:r>
                                <w:rPr>
                                  <w:rFonts w:ascii="Arial" w:hAnsi="Arial" w:cs="Arial"/>
                                  <w:color w:val="000066"/>
                                  <w:sz w:val="20"/>
                                  <w:szCs w:val="20"/>
                                </w:rPr>
                                <w:t xml:space="preserve"> comprises four modules and provides clear, up-to-date and valued performance standards for the development, delivery, assessment, evaluation and improvement of learning activities and programs. This is achieved by the successful completion of assignments in which candidates apply their skills and knowledge in professional activities. </w:t>
                              </w:r>
                            </w:p>
                          </w:tc>
                        </w:tr>
                      </w:tbl>
                      <w:p w:rsidR="009223D0" w:rsidRDefault="009223D0">
                        <w:pPr>
                          <w:jc w:val="center"/>
                          <w:rPr>
                            <w:rFonts w:eastAsia="Times New Roman"/>
                            <w:sz w:val="20"/>
                            <w:szCs w:val="20"/>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2881"/>
                        </w:tblGrid>
                        <w:tr w:rsidR="009223D0">
                          <w:trPr>
                            <w:tblCellSpacing w:w="0" w:type="dxa"/>
                          </w:trPr>
                          <w:tc>
                            <w:tcPr>
                              <w:tcW w:w="0" w:type="auto"/>
                              <w:tcMar>
                                <w:top w:w="45" w:type="dxa"/>
                                <w:left w:w="45" w:type="dxa"/>
                                <w:bottom w:w="45" w:type="dxa"/>
                                <w:right w:w="45" w:type="dxa"/>
                              </w:tcMar>
                              <w:vAlign w:val="center"/>
                              <w:hideMark/>
                            </w:tcPr>
                            <w:p w:rsidR="009223D0" w:rsidRDefault="009223D0">
                              <w:pPr>
                                <w:rPr>
                                  <w:rStyle w:val="Strong"/>
                                  <w:rFonts w:ascii="Arial" w:hAnsi="Arial" w:cs="Arial"/>
                                  <w:color w:val="FF6600"/>
                                </w:rPr>
                              </w:pPr>
                              <w:r>
                                <w:rPr>
                                  <w:rStyle w:val="Strong"/>
                                  <w:rFonts w:ascii="Arial" w:hAnsi="Arial" w:cs="Arial"/>
                                  <w:color w:val="FF6600"/>
                                </w:rPr>
                                <w:t xml:space="preserve">    By attending this </w:t>
                              </w:r>
                            </w:p>
                            <w:p w:rsidR="009223D0" w:rsidRDefault="009223D0">
                              <w:r>
                                <w:rPr>
                                  <w:rFonts w:ascii="Arial" w:hAnsi="Arial" w:cs="Arial"/>
                                  <w:b/>
                                  <w:bCs/>
                                  <w:color w:val="FF6600"/>
                                </w:rPr>
                                <w:t>    program candidates</w:t>
                              </w:r>
                            </w:p>
                            <w:p w:rsidR="009223D0" w:rsidRDefault="009223D0">
                              <w:pPr>
                                <w:rPr>
                                  <w:rFonts w:ascii="Arial" w:hAnsi="Arial" w:cs="Arial"/>
                                  <w:b/>
                                  <w:bCs/>
                                  <w:color w:val="FF6600"/>
                                </w:rPr>
                              </w:pPr>
                              <w:r>
                                <w:rPr>
                                  <w:rFonts w:ascii="Arial" w:hAnsi="Arial" w:cs="Arial"/>
                                  <w:b/>
                                  <w:bCs/>
                                  <w:color w:val="FF6600"/>
                                </w:rPr>
                                <w:t>    will learn how to:</w:t>
                              </w:r>
                            </w:p>
                            <w:p w:rsidR="009223D0" w:rsidRDefault="009223D0" w:rsidP="00916527">
                              <w:pPr>
                                <w:numPr>
                                  <w:ilvl w:val="0"/>
                                  <w:numId w:val="1"/>
                                </w:numPr>
                                <w:spacing w:before="100" w:beforeAutospacing="1" w:after="100" w:afterAutospacing="1"/>
                                <w:rPr>
                                  <w:rFonts w:ascii="Georgia" w:eastAsia="Times New Roman" w:hAnsi="Georgia"/>
                                  <w:color w:val="333333"/>
                                  <w:sz w:val="20"/>
                                  <w:szCs w:val="20"/>
                                </w:rPr>
                              </w:pPr>
                              <w:r>
                                <w:rPr>
                                  <w:rFonts w:ascii="Arial" w:eastAsia="Times New Roman" w:hAnsi="Arial" w:cs="Arial"/>
                                  <w:color w:val="000066"/>
                                  <w:sz w:val="20"/>
                                  <w:szCs w:val="20"/>
                                </w:rPr>
                                <w:t>Identify learners' needs</w:t>
                              </w:r>
                            </w:p>
                            <w:p w:rsidR="009223D0" w:rsidRDefault="009223D0" w:rsidP="00916527">
                              <w:pPr>
                                <w:numPr>
                                  <w:ilvl w:val="0"/>
                                  <w:numId w:val="1"/>
                                </w:numPr>
                                <w:spacing w:before="100" w:beforeAutospacing="1" w:after="100" w:afterAutospacing="1"/>
                                <w:rPr>
                                  <w:rFonts w:ascii="Georgia" w:eastAsia="Times New Roman" w:hAnsi="Georgia"/>
                                  <w:color w:val="333333"/>
                                  <w:sz w:val="20"/>
                                  <w:szCs w:val="20"/>
                                </w:rPr>
                              </w:pPr>
                              <w:r>
                                <w:rPr>
                                  <w:rFonts w:ascii="Arial" w:eastAsia="Times New Roman" w:hAnsi="Arial" w:cs="Arial"/>
                                  <w:color w:val="000066"/>
                                  <w:sz w:val="20"/>
                                  <w:szCs w:val="20"/>
                                </w:rPr>
                                <w:t>Specify the learning objectives</w:t>
                              </w:r>
                            </w:p>
                            <w:p w:rsidR="009223D0" w:rsidRDefault="009223D0" w:rsidP="00916527">
                              <w:pPr>
                                <w:numPr>
                                  <w:ilvl w:val="0"/>
                                  <w:numId w:val="1"/>
                                </w:numPr>
                                <w:spacing w:before="100" w:beforeAutospacing="1" w:after="100" w:afterAutospacing="1"/>
                                <w:rPr>
                                  <w:rFonts w:ascii="Georgia" w:eastAsia="Times New Roman" w:hAnsi="Georgia"/>
                                  <w:color w:val="333333"/>
                                  <w:sz w:val="20"/>
                                  <w:szCs w:val="20"/>
                                </w:rPr>
                              </w:pPr>
                              <w:r>
                                <w:rPr>
                                  <w:rFonts w:ascii="Arial" w:eastAsia="Times New Roman" w:hAnsi="Arial" w:cs="Arial"/>
                                  <w:color w:val="000066"/>
                                  <w:sz w:val="20"/>
                                  <w:szCs w:val="20"/>
                                </w:rPr>
                                <w:t>Plan content, methods and resources</w:t>
                              </w:r>
                            </w:p>
                            <w:p w:rsidR="009223D0" w:rsidRDefault="009223D0" w:rsidP="00916527">
                              <w:pPr>
                                <w:numPr>
                                  <w:ilvl w:val="0"/>
                                  <w:numId w:val="1"/>
                                </w:numPr>
                                <w:spacing w:before="100" w:beforeAutospacing="1" w:after="100" w:afterAutospacing="1"/>
                                <w:rPr>
                                  <w:rFonts w:ascii="Georgia" w:eastAsia="Times New Roman" w:hAnsi="Georgia"/>
                                  <w:color w:val="333333"/>
                                  <w:sz w:val="20"/>
                                  <w:szCs w:val="20"/>
                                </w:rPr>
                              </w:pPr>
                              <w:r>
                                <w:rPr>
                                  <w:rFonts w:ascii="Arial" w:eastAsia="Times New Roman" w:hAnsi="Arial" w:cs="Arial"/>
                                  <w:color w:val="000066"/>
                                  <w:sz w:val="20"/>
                                  <w:szCs w:val="20"/>
                                </w:rPr>
                                <w:t>Complete the program plan</w:t>
                              </w:r>
                            </w:p>
                            <w:p w:rsidR="009223D0" w:rsidRDefault="009223D0" w:rsidP="00916527">
                              <w:pPr>
                                <w:numPr>
                                  <w:ilvl w:val="0"/>
                                  <w:numId w:val="1"/>
                                </w:numPr>
                                <w:spacing w:before="100" w:beforeAutospacing="1" w:after="100" w:afterAutospacing="1"/>
                                <w:rPr>
                                  <w:rFonts w:ascii="Georgia" w:eastAsia="Times New Roman" w:hAnsi="Georgia"/>
                                  <w:color w:val="333333"/>
                                  <w:sz w:val="20"/>
                                  <w:szCs w:val="20"/>
                                </w:rPr>
                              </w:pPr>
                              <w:r>
                                <w:rPr>
                                  <w:rFonts w:ascii="Arial" w:eastAsia="Times New Roman" w:hAnsi="Arial" w:cs="Arial"/>
                                  <w:color w:val="000066"/>
                                  <w:sz w:val="20"/>
                                  <w:szCs w:val="20"/>
                                </w:rPr>
                                <w:t>Specify the requirements for each learning session </w:t>
                              </w:r>
                            </w:p>
                            <w:p w:rsidR="009223D0" w:rsidRDefault="009223D0" w:rsidP="00916527">
                              <w:pPr>
                                <w:numPr>
                                  <w:ilvl w:val="0"/>
                                  <w:numId w:val="1"/>
                                </w:numPr>
                                <w:spacing w:before="100" w:beforeAutospacing="1" w:after="100" w:afterAutospacing="1"/>
                                <w:rPr>
                                  <w:rFonts w:ascii="Georgia" w:eastAsia="Times New Roman" w:hAnsi="Georgia"/>
                                  <w:color w:val="333333"/>
                                  <w:sz w:val="20"/>
                                  <w:szCs w:val="20"/>
                                </w:rPr>
                              </w:pPr>
                              <w:r>
                                <w:rPr>
                                  <w:rFonts w:ascii="Arial" w:eastAsia="Times New Roman" w:hAnsi="Arial" w:cs="Arial"/>
                                  <w:color w:val="000066"/>
                                  <w:sz w:val="20"/>
                                  <w:szCs w:val="20"/>
                                </w:rPr>
                                <w:t>Complete session plans Prepare learning materials</w:t>
                              </w:r>
                            </w:p>
                            <w:p w:rsidR="009223D0" w:rsidRDefault="009223D0" w:rsidP="00916527">
                              <w:pPr>
                                <w:numPr>
                                  <w:ilvl w:val="0"/>
                                  <w:numId w:val="1"/>
                                </w:numPr>
                                <w:spacing w:before="100" w:beforeAutospacing="1" w:after="100" w:afterAutospacing="1"/>
                                <w:rPr>
                                  <w:rFonts w:ascii="Georgia" w:eastAsia="Times New Roman" w:hAnsi="Georgia"/>
                                  <w:color w:val="333333"/>
                                  <w:sz w:val="20"/>
                                  <w:szCs w:val="20"/>
                                </w:rPr>
                              </w:pPr>
                              <w:r>
                                <w:rPr>
                                  <w:rFonts w:ascii="Arial" w:eastAsia="Times New Roman" w:hAnsi="Arial" w:cs="Arial"/>
                                  <w:color w:val="000066"/>
                                  <w:sz w:val="20"/>
                                  <w:szCs w:val="20"/>
                                </w:rPr>
                                <w:t xml:space="preserve">Prepare equipment and learning  facilities </w:t>
                              </w:r>
                            </w:p>
                            <w:p w:rsidR="009223D0" w:rsidRDefault="009223D0" w:rsidP="00916527">
                              <w:pPr>
                                <w:numPr>
                                  <w:ilvl w:val="0"/>
                                  <w:numId w:val="1"/>
                                </w:numPr>
                                <w:spacing w:before="100" w:beforeAutospacing="1" w:after="100" w:afterAutospacing="1"/>
                                <w:rPr>
                                  <w:rFonts w:ascii="Georgia" w:eastAsia="Times New Roman" w:hAnsi="Georgia"/>
                                  <w:color w:val="333333"/>
                                  <w:sz w:val="20"/>
                                  <w:szCs w:val="20"/>
                                </w:rPr>
                              </w:pPr>
                              <w:r>
                                <w:rPr>
                                  <w:rFonts w:ascii="Arial" w:eastAsia="Times New Roman" w:hAnsi="Arial" w:cs="Arial"/>
                                  <w:color w:val="000066"/>
                                  <w:sz w:val="20"/>
                                  <w:szCs w:val="20"/>
                                </w:rPr>
                                <w:t>Plan for evaluation</w:t>
                              </w:r>
                            </w:p>
                            <w:p w:rsidR="009223D0" w:rsidRDefault="009223D0" w:rsidP="00916527">
                              <w:pPr>
                                <w:numPr>
                                  <w:ilvl w:val="0"/>
                                  <w:numId w:val="1"/>
                                </w:numPr>
                                <w:spacing w:before="100" w:beforeAutospacing="1" w:after="100" w:afterAutospacing="1"/>
                                <w:rPr>
                                  <w:rFonts w:ascii="Georgia" w:eastAsia="Times New Roman" w:hAnsi="Georgia"/>
                                  <w:color w:val="333333"/>
                                  <w:sz w:val="20"/>
                                  <w:szCs w:val="20"/>
                                </w:rPr>
                              </w:pPr>
                              <w:r>
                                <w:rPr>
                                  <w:rFonts w:ascii="Arial" w:eastAsia="Times New Roman" w:hAnsi="Arial" w:cs="Arial"/>
                                  <w:color w:val="000066"/>
                                  <w:sz w:val="20"/>
                                  <w:szCs w:val="20"/>
                                </w:rPr>
                                <w:t>Prepare the learning environment.</w:t>
                              </w:r>
                            </w:p>
                          </w:tc>
                        </w:tr>
                      </w:tbl>
                      <w:p w:rsidR="009223D0" w:rsidRDefault="009223D0">
                        <w:pPr>
                          <w:rPr>
                            <w:rFonts w:eastAsia="Times New Roman"/>
                            <w:sz w:val="20"/>
                            <w:szCs w:val="20"/>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089"/>
                        </w:tblGrid>
                        <w:tr w:rsidR="009223D0">
                          <w:trPr>
                            <w:tblCellSpacing w:w="0" w:type="dxa"/>
                          </w:trPr>
                          <w:tc>
                            <w:tcPr>
                              <w:tcW w:w="0" w:type="auto"/>
                              <w:tcMar>
                                <w:top w:w="45" w:type="dxa"/>
                                <w:left w:w="45" w:type="dxa"/>
                                <w:bottom w:w="45" w:type="dxa"/>
                                <w:right w:w="45" w:type="dxa"/>
                              </w:tcMar>
                              <w:vAlign w:val="center"/>
                              <w:hideMark/>
                            </w:tcPr>
                            <w:p w:rsidR="009223D0" w:rsidRDefault="009223D0">
                              <w:pPr>
                                <w:jc w:val="center"/>
                                <w:rPr>
                                  <w:rFonts w:ascii="Georgia" w:hAnsi="Georgia"/>
                                  <w:color w:val="333333"/>
                                  <w:sz w:val="20"/>
                                  <w:szCs w:val="20"/>
                                </w:rPr>
                              </w:pPr>
                              <w:r>
                                <w:rPr>
                                  <w:rFonts w:ascii="Georgia" w:hAnsi="Georgia"/>
                                  <w:noProof/>
                                  <w:color w:val="333333"/>
                                  <w:sz w:val="20"/>
                                  <w:szCs w:val="20"/>
                                </w:rPr>
                                <w:drawing>
                                  <wp:inline distT="0" distB="0" distL="0" distR="0" wp14:anchorId="0E4709E0" wp14:editId="5652946A">
                                    <wp:extent cx="1272540" cy="1016635"/>
                                    <wp:effectExtent l="0" t="0" r="3810" b="0"/>
                                    <wp:docPr id="1" name="Picture 1" descr="http://ih.constantcontact.com/fs085/1103010792625/img/4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h.constantcontact.com/fs085/1103010792625/img/44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2540" cy="1016635"/>
                                            </a:xfrm>
                                            <a:prstGeom prst="rect">
                                              <a:avLst/>
                                            </a:prstGeom>
                                            <a:noFill/>
                                            <a:ln>
                                              <a:noFill/>
                                            </a:ln>
                                          </pic:spPr>
                                        </pic:pic>
                                      </a:graphicData>
                                    </a:graphic>
                                  </wp:inline>
                                </w:drawing>
                              </w:r>
                              <w:r>
                                <w:rPr>
                                  <w:rFonts w:ascii="Georgia" w:hAnsi="Georgia"/>
                                  <w:color w:val="333333"/>
                                  <w:sz w:val="20"/>
                                  <w:szCs w:val="20"/>
                                </w:rPr>
                                <w:t> </w:t>
                              </w:r>
                            </w:p>
                            <w:p w:rsidR="009223D0" w:rsidRDefault="009223D0">
                              <w:pPr>
                                <w:jc w:val="center"/>
                                <w:rPr>
                                  <w:rFonts w:ascii="Arial" w:hAnsi="Arial" w:cs="Arial"/>
                                  <w:b/>
                                  <w:bCs/>
                                  <w:color w:val="FF6600"/>
                                </w:rPr>
                              </w:pPr>
                              <w:r>
                                <w:rPr>
                                  <w:rFonts w:ascii="Arial" w:hAnsi="Arial" w:cs="Arial"/>
                                  <w:b/>
                                  <w:bCs/>
                                  <w:color w:val="FF6600"/>
                                </w:rPr>
                                <w:t> </w:t>
                              </w:r>
                              <w:r>
                                <w:rPr>
                                  <w:rFonts w:ascii="Arial" w:hAnsi="Arial" w:cs="Arial"/>
                                  <w:b/>
                                  <w:bCs/>
                                  <w:color w:val="FF6600"/>
                                </w:rPr>
                                <w:br/>
                              </w:r>
                              <w:r>
                                <w:rPr>
                                  <w:rFonts w:ascii="Arial" w:hAnsi="Arial" w:cs="Arial"/>
                                  <w:b/>
                                  <w:bCs/>
                                  <w:color w:val="FF6600"/>
                                  <w:sz w:val="22"/>
                                  <w:szCs w:val="22"/>
                                  <w:u w:val="single"/>
                                </w:rPr>
                                <w:t>Graduation Requirements:</w:t>
                              </w:r>
                            </w:p>
                            <w:p w:rsidR="009223D0" w:rsidRDefault="009223D0">
                              <w:pPr>
                                <w:jc w:val="center"/>
                                <w:rPr>
                                  <w:rFonts w:ascii="Calibri" w:hAnsi="Calibri" w:cs="Calibri"/>
                                  <w:b/>
                                  <w:bCs/>
                                  <w:color w:val="FF6600"/>
                                </w:rPr>
                              </w:pPr>
                              <w:r>
                                <w:rPr>
                                  <w:rFonts w:ascii="Calibri" w:hAnsi="Calibri" w:cs="Calibri"/>
                                  <w:b/>
                                  <w:bCs/>
                                  <w:color w:val="FF6600"/>
                                </w:rPr>
                                <w:t> </w:t>
                              </w:r>
                            </w:p>
                            <w:p w:rsidR="009223D0" w:rsidRDefault="009223D0">
                              <w:pPr>
                                <w:jc w:val="center"/>
                                <w:rPr>
                                  <w:rFonts w:ascii="Arial" w:hAnsi="Arial" w:cs="Arial"/>
                                  <w:color w:val="FF6600"/>
                                  <w:sz w:val="20"/>
                                  <w:szCs w:val="20"/>
                                </w:rPr>
                              </w:pPr>
                              <w:r>
                                <w:rPr>
                                  <w:rStyle w:val="Emphasis"/>
                                  <w:rFonts w:ascii="Arial" w:hAnsi="Arial" w:cs="Arial"/>
                                  <w:b/>
                                  <w:bCs/>
                                  <w:color w:val="FF6600"/>
                                  <w:sz w:val="20"/>
                                  <w:szCs w:val="20"/>
                                </w:rPr>
                                <w:t xml:space="preserve"> To achieve the Diploma you must successfully complete the assignments following each of the below 4 modules: </w:t>
                              </w:r>
                            </w:p>
                            <w:p w:rsidR="009223D0" w:rsidRDefault="009223D0">
                              <w:pPr>
                                <w:jc w:val="center"/>
                                <w:rPr>
                                  <w:rFonts w:ascii="Calibri" w:hAnsi="Calibri" w:cs="Calibri"/>
                                  <w:color w:val="FF6600"/>
                                  <w:sz w:val="20"/>
                                  <w:szCs w:val="20"/>
                                </w:rPr>
                              </w:pPr>
                              <w:r>
                                <w:rPr>
                                  <w:rStyle w:val="Emphasis"/>
                                  <w:rFonts w:ascii="Calibri" w:hAnsi="Calibri" w:cs="Calibri"/>
                                  <w:color w:val="FF6600"/>
                                  <w:sz w:val="20"/>
                                  <w:szCs w:val="20"/>
                                </w:rPr>
                                <w:t> </w:t>
                              </w:r>
                            </w:p>
                            <w:p w:rsidR="009223D0" w:rsidRDefault="009223D0">
                              <w:pPr>
                                <w:rPr>
                                  <w:rFonts w:ascii="Georgia" w:hAnsi="Georgia"/>
                                  <w:color w:val="FF6600"/>
                                  <w:sz w:val="20"/>
                                  <w:szCs w:val="20"/>
                                </w:rPr>
                              </w:pPr>
                              <w:r>
                                <w:rPr>
                                  <w:rStyle w:val="Emphasis"/>
                                  <w:rFonts w:ascii="Arial" w:hAnsi="Arial" w:cs="Arial"/>
                                  <w:color w:val="000066"/>
                                  <w:sz w:val="20"/>
                                  <w:szCs w:val="20"/>
                                </w:rPr>
                                <w:t>            </w:t>
                              </w:r>
                              <w:r>
                                <w:rPr>
                                  <w:rFonts w:ascii="Arial" w:hAnsi="Arial" w:cs="Arial"/>
                                  <w:color w:val="000066"/>
                                  <w:sz w:val="20"/>
                                  <w:szCs w:val="20"/>
                                </w:rPr>
                                <w:t>  1. Design</w:t>
                              </w:r>
                              <w:r>
                                <w:rPr>
                                  <w:rFonts w:ascii="Georgia" w:hAnsi="Georgia"/>
                                  <w:color w:val="FF6600"/>
                                  <w:sz w:val="20"/>
                                  <w:szCs w:val="20"/>
                                </w:rPr>
                                <w:t xml:space="preserve"> </w:t>
                              </w:r>
                            </w:p>
                            <w:p w:rsidR="009223D0" w:rsidRDefault="009223D0">
                              <w:pPr>
                                <w:rPr>
                                  <w:rFonts w:ascii="Georgia" w:hAnsi="Georgia"/>
                                  <w:color w:val="FF6600"/>
                                  <w:sz w:val="20"/>
                                  <w:szCs w:val="20"/>
                                </w:rPr>
                              </w:pPr>
                              <w:r>
                                <w:rPr>
                                  <w:rFonts w:ascii="Arial" w:hAnsi="Arial" w:cs="Arial"/>
                                  <w:color w:val="000066"/>
                                  <w:sz w:val="20"/>
                                  <w:szCs w:val="20"/>
                                </w:rPr>
                                <w:t>              2. Practice</w:t>
                              </w:r>
                            </w:p>
                            <w:p w:rsidR="009223D0" w:rsidRDefault="009223D0">
                              <w:pPr>
                                <w:rPr>
                                  <w:rFonts w:ascii="Georgia" w:hAnsi="Georgia"/>
                                  <w:color w:val="FF6600"/>
                                  <w:sz w:val="20"/>
                                  <w:szCs w:val="20"/>
                                </w:rPr>
                              </w:pPr>
                              <w:r>
                                <w:rPr>
                                  <w:rFonts w:ascii="Arial" w:hAnsi="Arial" w:cs="Arial"/>
                                  <w:color w:val="000066"/>
                                  <w:sz w:val="20"/>
                                  <w:szCs w:val="20"/>
                                </w:rPr>
                                <w:t xml:space="preserve">              3. </w:t>
                              </w:r>
                              <w:proofErr w:type="spellStart"/>
                              <w:r>
                                <w:rPr>
                                  <w:rFonts w:ascii="Arial" w:hAnsi="Arial" w:cs="Arial"/>
                                  <w:color w:val="000066"/>
                                  <w:sz w:val="20"/>
                                  <w:szCs w:val="20"/>
                                </w:rPr>
                                <w:t>Assessement</w:t>
                              </w:r>
                              <w:proofErr w:type="spellEnd"/>
                            </w:p>
                            <w:p w:rsidR="009223D0" w:rsidRDefault="009223D0">
                              <w:pPr>
                                <w:rPr>
                                  <w:rFonts w:ascii="Georgia" w:hAnsi="Georgia"/>
                                  <w:color w:val="FF6600"/>
                                  <w:sz w:val="20"/>
                                  <w:szCs w:val="20"/>
                                </w:rPr>
                              </w:pPr>
                              <w:r>
                                <w:rPr>
                                  <w:rFonts w:ascii="Arial" w:hAnsi="Arial" w:cs="Arial"/>
                                  <w:color w:val="000066"/>
                                  <w:sz w:val="20"/>
                                  <w:szCs w:val="20"/>
                                </w:rPr>
                                <w:t xml:space="preserve">              4. Evaluation </w:t>
                              </w:r>
                            </w:p>
                          </w:tc>
                        </w:tr>
                      </w:tbl>
                      <w:p w:rsidR="009223D0" w:rsidRDefault="009223D0">
                        <w:pPr>
                          <w:rPr>
                            <w:rFonts w:eastAsia="Times New Roman"/>
                            <w:sz w:val="20"/>
                            <w:szCs w:val="20"/>
                          </w:rPr>
                        </w:pPr>
                      </w:p>
                    </w:tc>
                  </w:tr>
                </w:tbl>
                <w:p w:rsidR="009223D0" w:rsidRDefault="009223D0">
                  <w:pPr>
                    <w:rPr>
                      <w:rFonts w:eastAsia="Times New Roman"/>
                      <w:sz w:val="20"/>
                      <w:szCs w:val="20"/>
                    </w:rPr>
                  </w:pPr>
                </w:p>
              </w:tc>
            </w:tr>
            <w:tr w:rsidR="009223D0">
              <w:trPr>
                <w:tblCellSpacing w:w="0" w:type="dxa"/>
              </w:trPr>
              <w:tc>
                <w:tcPr>
                  <w:tcW w:w="5000" w:type="pct"/>
                  <w:gridSpan w:val="2"/>
                  <w:shd w:val="clear" w:color="auto" w:fill="F1F1F1"/>
                  <w:vAlign w:val="center"/>
                  <w:hideMark/>
                </w:tcPr>
                <w:p w:rsidR="009223D0" w:rsidRDefault="009223D0">
                  <w:pPr>
                    <w:rPr>
                      <w:rFonts w:eastAsia="Times New Roman"/>
                      <w:sz w:val="20"/>
                      <w:szCs w:val="20"/>
                    </w:rPr>
                  </w:pPr>
                </w:p>
              </w:tc>
            </w:tr>
          </w:tbl>
          <w:p w:rsidR="009223D0" w:rsidRDefault="009223D0">
            <w:pPr>
              <w:rPr>
                <w:rFonts w:eastAsia="Times New Roman"/>
                <w:sz w:val="20"/>
                <w:szCs w:val="20"/>
              </w:rPr>
            </w:pPr>
          </w:p>
        </w:tc>
        <w:tc>
          <w:tcPr>
            <w:tcW w:w="4500" w:type="dxa"/>
            <w:vAlign w:val="center"/>
            <w:hideMark/>
          </w:tcPr>
          <w:p w:rsidR="009223D0" w:rsidRDefault="009223D0">
            <w:r>
              <w:t> </w:t>
            </w:r>
          </w:p>
        </w:tc>
      </w:tr>
      <w:tr w:rsidR="009223D0" w:rsidTr="009223D0">
        <w:trPr>
          <w:trHeight w:val="150"/>
          <w:tblCellSpacing w:w="0" w:type="dxa"/>
          <w:jc w:val="center"/>
        </w:trPr>
        <w:tc>
          <w:tcPr>
            <w:tcW w:w="5000" w:type="pct"/>
            <w:gridSpan w:val="2"/>
            <w:tcMar>
              <w:top w:w="15" w:type="dxa"/>
              <w:left w:w="15" w:type="dxa"/>
              <w:bottom w:w="15" w:type="dxa"/>
              <w:right w:w="15" w:type="dxa"/>
            </w:tcMar>
            <w:vAlign w:val="center"/>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8970"/>
            </w:tblGrid>
            <w:tr w:rsidR="009223D0">
              <w:trPr>
                <w:tblCellSpacing w:w="0" w:type="dxa"/>
              </w:trPr>
              <w:tc>
                <w:tcPr>
                  <w:tcW w:w="0" w:type="auto"/>
                  <w:shd w:val="clear" w:color="auto" w:fill="FFFFFF"/>
                  <w:tcMar>
                    <w:top w:w="75" w:type="dxa"/>
                    <w:left w:w="75" w:type="dxa"/>
                    <w:bottom w:w="75" w:type="dxa"/>
                    <w:right w:w="75" w:type="dxa"/>
                  </w:tcMar>
                  <w:hideMark/>
                </w:tcPr>
                <w:p w:rsidR="009223D0" w:rsidRDefault="009223D0">
                  <w:pPr>
                    <w:rPr>
                      <w:rFonts w:ascii="Georgia" w:hAnsi="Georgia"/>
                      <w:color w:val="333333"/>
                      <w:sz w:val="20"/>
                      <w:szCs w:val="20"/>
                    </w:rPr>
                  </w:pPr>
                  <w:r>
                    <w:rPr>
                      <w:rFonts w:ascii="Georgia" w:hAnsi="Georgia"/>
                      <w:color w:val="333333"/>
                      <w:sz w:val="20"/>
                      <w:szCs w:val="20"/>
                    </w:rPr>
                    <w:t> </w:t>
                  </w:r>
                </w:p>
              </w:tc>
            </w:tr>
          </w:tbl>
          <w:p w:rsidR="009223D0" w:rsidRDefault="009223D0">
            <w:pPr>
              <w:rPr>
                <w:vanish/>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970"/>
            </w:tblGrid>
            <w:tr w:rsidR="009223D0">
              <w:trPr>
                <w:tblCellSpacing w:w="0" w:type="dxa"/>
              </w:trPr>
              <w:tc>
                <w:tcPr>
                  <w:tcW w:w="0" w:type="auto"/>
                  <w:shd w:val="clear" w:color="auto" w:fill="FFFFFF"/>
                  <w:tcMar>
                    <w:top w:w="0" w:type="dxa"/>
                    <w:left w:w="75" w:type="dxa"/>
                    <w:bottom w:w="0" w:type="dxa"/>
                    <w:right w:w="75" w:type="dxa"/>
                  </w:tcMar>
                  <w:vAlign w:val="center"/>
                  <w:hideMark/>
                </w:tcPr>
                <w:p w:rsidR="009223D0" w:rsidRDefault="009223D0">
                  <w:pPr>
                    <w:jc w:val="center"/>
                    <w:rPr>
                      <w:rStyle w:val="Strong"/>
                      <w:rFonts w:ascii="Arial" w:hAnsi="Arial" w:cs="Arial"/>
                      <w:color w:val="FF6600"/>
                    </w:rPr>
                  </w:pPr>
                  <w:r>
                    <w:rPr>
                      <w:rStyle w:val="Strong"/>
                      <w:rFonts w:ascii="Arial" w:hAnsi="Arial" w:cs="Arial"/>
                      <w:color w:val="FF6600"/>
                    </w:rPr>
                    <w:t xml:space="preserve"> Starting Date: January 13, 2013 </w:t>
                  </w:r>
                </w:p>
                <w:p w:rsidR="009223D0" w:rsidRDefault="009223D0">
                  <w:pPr>
                    <w:jc w:val="center"/>
                  </w:pPr>
                  <w:r>
                    <w:rPr>
                      <w:rFonts w:ascii="Arial" w:hAnsi="Arial" w:cs="Arial"/>
                      <w:b/>
                      <w:bCs/>
                      <w:color w:val="FF6600"/>
                    </w:rPr>
                    <w:lastRenderedPageBreak/>
                    <w:t>       </w:t>
                  </w:r>
                  <w:r>
                    <w:rPr>
                      <w:rStyle w:val="Strong"/>
                      <w:rFonts w:ascii="Arial" w:hAnsi="Arial" w:cs="Arial"/>
                      <w:color w:val="FF6600"/>
                      <w:sz w:val="20"/>
                      <w:szCs w:val="20"/>
                    </w:rPr>
                    <w:t>       </w:t>
                  </w:r>
                  <w:r>
                    <w:rPr>
                      <w:rFonts w:ascii="Arial" w:hAnsi="Arial" w:cs="Arial"/>
                      <w:b/>
                      <w:bCs/>
                      <w:color w:val="000066"/>
                      <w:sz w:val="20"/>
                      <w:szCs w:val="20"/>
                    </w:rPr>
                    <w:t xml:space="preserve">                         </w:t>
                  </w:r>
                  <w:r>
                    <w:rPr>
                      <w:rFonts w:ascii="Arial" w:hAnsi="Arial" w:cs="Arial"/>
                      <w:b/>
                      <w:bCs/>
                      <w:color w:val="000066"/>
                      <w:sz w:val="20"/>
                      <w:szCs w:val="20"/>
                    </w:rPr>
                    <w:br/>
                    <w:t xml:space="preserve">                                             </w:t>
                  </w:r>
                  <w:hyperlink r:id="rId10" w:tgtFrame="_blank" w:history="1">
                    <w:r>
                      <w:rPr>
                        <w:rStyle w:val="Hyperlink"/>
                        <w:rFonts w:ascii="Georgia" w:hAnsi="Georgia" w:cs="Arial"/>
                        <w:b/>
                        <w:bCs/>
                        <w:color w:val="000000"/>
                        <w:sz w:val="20"/>
                        <w:szCs w:val="20"/>
                        <w:u w:val="none"/>
                      </w:rPr>
                      <w:t>Join Our Mailing List</w:t>
                    </w:r>
                  </w:hyperlink>
                  <w:r>
                    <w:rPr>
                      <w:rFonts w:ascii="Arial" w:hAnsi="Arial" w:cs="Arial"/>
                      <w:b/>
                      <w:bCs/>
                      <w:color w:val="000000"/>
                      <w:sz w:val="20"/>
                      <w:szCs w:val="20"/>
                    </w:rPr>
                    <w:t>! </w:t>
                  </w:r>
                  <w:r>
                    <w:rPr>
                      <w:rFonts w:ascii="Arial" w:hAnsi="Arial" w:cs="Arial"/>
                      <w:b/>
                      <w:bCs/>
                      <w:color w:val="000066"/>
                      <w:sz w:val="20"/>
                      <w:szCs w:val="20"/>
                    </w:rPr>
                    <w:t> </w:t>
                  </w:r>
                  <w:r>
                    <w:rPr>
                      <w:rStyle w:val="Strong"/>
                      <w:rFonts w:ascii="Arial" w:hAnsi="Arial" w:cs="Arial"/>
                      <w:color w:val="FF6600"/>
                      <w:sz w:val="20"/>
                      <w:szCs w:val="20"/>
                    </w:rPr>
                    <w:t xml:space="preserve">                                         </w:t>
                  </w:r>
                </w:p>
                <w:p w:rsidR="009223D0" w:rsidRDefault="009223D0">
                  <w:r>
                    <w:rPr>
                      <w:rFonts w:ascii="Arial" w:hAnsi="Arial" w:cs="Arial"/>
                      <w:color w:val="000066"/>
                      <w:sz w:val="20"/>
                      <w:szCs w:val="20"/>
                    </w:rPr>
                    <w:t>                                                          </w:t>
                  </w:r>
                </w:p>
                <w:p w:rsidR="009223D0" w:rsidRDefault="009223D0">
                  <w:r>
                    <w:rPr>
                      <w:rFonts w:ascii="Arial" w:hAnsi="Arial" w:cs="Arial"/>
                      <w:color w:val="000066"/>
                      <w:sz w:val="20"/>
                      <w:szCs w:val="20"/>
                    </w:rPr>
                    <w:t>  </w:t>
                  </w:r>
                  <w:hyperlink r:id="rId11" w:tgtFrame="_blank" w:history="1">
                    <w:r>
                      <w:rPr>
                        <w:rStyle w:val="Hyperlink"/>
                        <w:rFonts w:ascii="Arial" w:hAnsi="Arial" w:cs="Arial"/>
                        <w:b/>
                        <w:bCs/>
                        <w:color w:val="FF6600"/>
                        <w:sz w:val="20"/>
                        <w:szCs w:val="20"/>
                      </w:rPr>
                      <w:t>REGISTER NOW!</w:t>
                    </w:r>
                  </w:hyperlink>
                  <w:r>
                    <w:rPr>
                      <w:rFonts w:ascii="Arial" w:hAnsi="Arial" w:cs="Arial"/>
                      <w:color w:val="000066"/>
                      <w:sz w:val="20"/>
                      <w:szCs w:val="20"/>
                    </w:rPr>
                    <w:t>                                                    </w:t>
                  </w:r>
                </w:p>
                <w:p w:rsidR="009223D0" w:rsidRDefault="009223D0">
                  <w:pPr>
                    <w:jc w:val="center"/>
                  </w:pPr>
                  <w:r>
                    <w:t>   </w:t>
                  </w:r>
                </w:p>
              </w:tc>
            </w:tr>
            <w:tr w:rsidR="009223D0">
              <w:trPr>
                <w:trHeight w:val="30"/>
                <w:tblCellSpacing w:w="0" w:type="dxa"/>
              </w:trPr>
              <w:tc>
                <w:tcPr>
                  <w:tcW w:w="0" w:type="auto"/>
                  <w:shd w:val="clear" w:color="auto" w:fill="FF9900"/>
                  <w:vAlign w:val="center"/>
                  <w:hideMark/>
                </w:tcPr>
                <w:p w:rsidR="009223D0" w:rsidRDefault="009223D0">
                  <w:pPr>
                    <w:rPr>
                      <w:rFonts w:eastAsia="Times New Roman"/>
                      <w:sz w:val="20"/>
                      <w:szCs w:val="20"/>
                    </w:rPr>
                  </w:pPr>
                </w:p>
              </w:tc>
            </w:tr>
          </w:tbl>
          <w:p w:rsidR="009223D0" w:rsidRDefault="009223D0">
            <w:pPr>
              <w:rPr>
                <w:vanish/>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970"/>
            </w:tblGrid>
            <w:tr w:rsidR="009223D0">
              <w:trPr>
                <w:tblCellSpacing w:w="0" w:type="dxa"/>
              </w:trPr>
              <w:tc>
                <w:tcPr>
                  <w:tcW w:w="0" w:type="auto"/>
                  <w:shd w:val="clear" w:color="auto" w:fill="FFFFFF"/>
                  <w:tcMar>
                    <w:top w:w="75" w:type="dxa"/>
                    <w:left w:w="75" w:type="dxa"/>
                    <w:bottom w:w="75" w:type="dxa"/>
                    <w:right w:w="75" w:type="dxa"/>
                  </w:tcMar>
                  <w:hideMark/>
                </w:tcPr>
                <w:p w:rsidR="009223D0" w:rsidRDefault="009223D0">
                  <w:pPr>
                    <w:jc w:val="center"/>
                    <w:rPr>
                      <w:rFonts w:ascii="Georgia" w:hAnsi="Georgia"/>
                      <w:color w:val="333333"/>
                      <w:sz w:val="20"/>
                      <w:szCs w:val="20"/>
                    </w:rPr>
                  </w:pPr>
                  <w:r>
                    <w:rPr>
                      <w:rFonts w:ascii="Georgia" w:hAnsi="Georgia"/>
                      <w:color w:val="333333"/>
                      <w:sz w:val="20"/>
                      <w:szCs w:val="20"/>
                    </w:rPr>
                    <w:t xml:space="preserve">            </w:t>
                  </w:r>
                  <w:r>
                    <w:rPr>
                      <w:rStyle w:val="Strong"/>
                      <w:rFonts w:ascii="Arial" w:hAnsi="Arial" w:cs="Arial"/>
                      <w:color w:val="FF6600"/>
                      <w:sz w:val="20"/>
                      <w:szCs w:val="20"/>
                    </w:rPr>
                    <w:t xml:space="preserve">35A, </w:t>
                  </w:r>
                  <w:proofErr w:type="spellStart"/>
                  <w:r>
                    <w:rPr>
                      <w:rStyle w:val="Strong"/>
                      <w:rFonts w:ascii="Arial" w:hAnsi="Arial" w:cs="Arial"/>
                      <w:color w:val="FF6600"/>
                      <w:sz w:val="20"/>
                      <w:szCs w:val="20"/>
                    </w:rPr>
                    <w:t>Saray</w:t>
                  </w:r>
                  <w:proofErr w:type="spellEnd"/>
                  <w:r>
                    <w:rPr>
                      <w:rStyle w:val="Strong"/>
                      <w:rFonts w:ascii="Arial" w:hAnsi="Arial" w:cs="Arial"/>
                      <w:color w:val="FF6600"/>
                      <w:sz w:val="20"/>
                      <w:szCs w:val="20"/>
                    </w:rPr>
                    <w:t xml:space="preserve"> Al </w:t>
                  </w:r>
                  <w:proofErr w:type="spellStart"/>
                  <w:r>
                    <w:rPr>
                      <w:rStyle w:val="Strong"/>
                      <w:rFonts w:ascii="Arial" w:hAnsi="Arial" w:cs="Arial"/>
                      <w:color w:val="FF6600"/>
                      <w:sz w:val="20"/>
                      <w:szCs w:val="20"/>
                    </w:rPr>
                    <w:t>Maadi</w:t>
                  </w:r>
                  <w:proofErr w:type="spellEnd"/>
                  <w:r>
                    <w:rPr>
                      <w:rStyle w:val="Strong"/>
                      <w:rFonts w:ascii="Arial" w:hAnsi="Arial" w:cs="Arial"/>
                      <w:color w:val="FF6600"/>
                      <w:sz w:val="20"/>
                      <w:szCs w:val="20"/>
                    </w:rPr>
                    <w:t xml:space="preserve"> Tower, Cornish El Nil, </w:t>
                  </w:r>
                  <w:proofErr w:type="spellStart"/>
                  <w:r>
                    <w:rPr>
                      <w:rStyle w:val="Strong"/>
                      <w:rFonts w:ascii="Arial" w:hAnsi="Arial" w:cs="Arial"/>
                      <w:color w:val="FF6600"/>
                      <w:sz w:val="20"/>
                      <w:szCs w:val="20"/>
                    </w:rPr>
                    <w:t>Maadi</w:t>
                  </w:r>
                  <w:proofErr w:type="spellEnd"/>
                  <w:r>
                    <w:rPr>
                      <w:rStyle w:val="Strong"/>
                      <w:rFonts w:ascii="Arial" w:hAnsi="Arial" w:cs="Arial"/>
                      <w:color w:val="FF6600"/>
                      <w:sz w:val="20"/>
                      <w:szCs w:val="20"/>
                    </w:rPr>
                    <w:t xml:space="preserve"> , Cairo, Egypt </w:t>
                  </w:r>
                </w:p>
                <w:p w:rsidR="009223D0" w:rsidRDefault="009223D0">
                  <w:pPr>
                    <w:jc w:val="center"/>
                    <w:rPr>
                      <w:rFonts w:ascii="Georgia" w:hAnsi="Georgia"/>
                      <w:color w:val="333333"/>
                      <w:sz w:val="20"/>
                      <w:szCs w:val="20"/>
                    </w:rPr>
                  </w:pPr>
                  <w:r>
                    <w:rPr>
                      <w:rStyle w:val="Strong"/>
                      <w:rFonts w:ascii="Arial" w:hAnsi="Arial" w:cs="Arial"/>
                      <w:color w:val="FF6600"/>
                      <w:sz w:val="20"/>
                      <w:szCs w:val="20"/>
                    </w:rPr>
                    <w:t xml:space="preserve">    Tel: 2528  6837                 Fax: 2528 683     </w:t>
                  </w:r>
                  <w:r>
                    <w:rPr>
                      <w:rFonts w:ascii="Arial" w:hAnsi="Arial" w:cs="Arial"/>
                      <w:b/>
                      <w:bCs/>
                      <w:color w:val="FF6600"/>
                      <w:sz w:val="20"/>
                      <w:szCs w:val="20"/>
                    </w:rPr>
                    <w:br/>
                  </w:r>
                  <w:r>
                    <w:rPr>
                      <w:rFonts w:ascii="Arial" w:hAnsi="Arial" w:cs="Arial"/>
                      <w:b/>
                      <w:bCs/>
                      <w:color w:val="FF6600"/>
                      <w:sz w:val="20"/>
                      <w:szCs w:val="20"/>
                    </w:rPr>
                    <w:br/>
                  </w:r>
                  <w:r>
                    <w:rPr>
                      <w:rStyle w:val="Strong"/>
                      <w:rFonts w:ascii="Arial" w:hAnsi="Arial" w:cs="Arial"/>
                      <w:color w:val="000080"/>
                      <w:sz w:val="20"/>
                      <w:szCs w:val="20"/>
                    </w:rPr>
                    <w:t>E-mail:</w:t>
                  </w:r>
                  <w:r>
                    <w:rPr>
                      <w:rStyle w:val="Strong"/>
                      <w:rFonts w:ascii="Arial" w:hAnsi="Arial" w:cs="Arial"/>
                      <w:color w:val="FF6600"/>
                      <w:sz w:val="20"/>
                      <w:szCs w:val="20"/>
                    </w:rPr>
                    <w:t xml:space="preserve"> </w:t>
                  </w:r>
                  <w:hyperlink r:id="rId12" w:history="1">
                    <w:r>
                      <w:rPr>
                        <w:rStyle w:val="Hyperlink"/>
                        <w:rFonts w:ascii="Arial" w:hAnsi="Arial" w:cs="Arial"/>
                        <w:sz w:val="20"/>
                        <w:szCs w:val="20"/>
                      </w:rPr>
                      <w:t>info@imiegypt.com</w:t>
                    </w:r>
                  </w:hyperlink>
                </w:p>
                <w:p w:rsidR="009223D0" w:rsidRDefault="009223D0">
                  <w:pPr>
                    <w:jc w:val="right"/>
                    <w:rPr>
                      <w:rFonts w:ascii="Georgia" w:hAnsi="Georgia"/>
                      <w:color w:val="333333"/>
                      <w:sz w:val="20"/>
                      <w:szCs w:val="20"/>
                    </w:rPr>
                  </w:pPr>
                  <w:r>
                    <w:rPr>
                      <w:rFonts w:ascii="Georgia" w:hAnsi="Georgia"/>
                      <w:color w:val="333333"/>
                      <w:sz w:val="20"/>
                      <w:szCs w:val="20"/>
                    </w:rPr>
                    <w:br/>
                    <w:t> </w:t>
                  </w:r>
                </w:p>
              </w:tc>
            </w:tr>
          </w:tbl>
          <w:p w:rsidR="009223D0" w:rsidRDefault="009223D0">
            <w:pPr>
              <w:spacing w:line="150" w:lineRule="atLeast"/>
            </w:pPr>
          </w:p>
        </w:tc>
      </w:tr>
    </w:tbl>
    <w:p w:rsidR="00B70DED" w:rsidRDefault="00B70DED"/>
    <w:sectPr w:rsidR="00B70D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90B0A"/>
    <w:multiLevelType w:val="multilevel"/>
    <w:tmpl w:val="59684A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04F"/>
    <w:rsid w:val="009223D0"/>
    <w:rsid w:val="00A4604F"/>
    <w:rsid w:val="00B70D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3D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223D0"/>
    <w:rPr>
      <w:color w:val="0000FF"/>
      <w:u w:val="single"/>
    </w:rPr>
  </w:style>
  <w:style w:type="paragraph" w:styleId="NormalWeb">
    <w:name w:val="Normal (Web)"/>
    <w:basedOn w:val="Normal"/>
    <w:uiPriority w:val="99"/>
    <w:unhideWhenUsed/>
    <w:rsid w:val="009223D0"/>
    <w:pPr>
      <w:spacing w:before="100" w:beforeAutospacing="1" w:after="100" w:afterAutospacing="1"/>
    </w:pPr>
  </w:style>
  <w:style w:type="character" w:styleId="Strong">
    <w:name w:val="Strong"/>
    <w:basedOn w:val="DefaultParagraphFont"/>
    <w:uiPriority w:val="22"/>
    <w:qFormat/>
    <w:rsid w:val="009223D0"/>
    <w:rPr>
      <w:b/>
      <w:bCs/>
    </w:rPr>
  </w:style>
  <w:style w:type="character" w:styleId="Emphasis">
    <w:name w:val="Emphasis"/>
    <w:basedOn w:val="DefaultParagraphFont"/>
    <w:uiPriority w:val="20"/>
    <w:qFormat/>
    <w:rsid w:val="009223D0"/>
    <w:rPr>
      <w:i/>
      <w:iCs/>
    </w:rPr>
  </w:style>
  <w:style w:type="paragraph" w:styleId="BalloonText">
    <w:name w:val="Balloon Text"/>
    <w:basedOn w:val="Normal"/>
    <w:link w:val="BalloonTextChar"/>
    <w:uiPriority w:val="99"/>
    <w:semiHidden/>
    <w:unhideWhenUsed/>
    <w:rsid w:val="009223D0"/>
    <w:rPr>
      <w:rFonts w:ascii="Tahoma" w:hAnsi="Tahoma" w:cs="Tahoma"/>
      <w:sz w:val="16"/>
      <w:szCs w:val="16"/>
    </w:rPr>
  </w:style>
  <w:style w:type="character" w:customStyle="1" w:styleId="BalloonTextChar">
    <w:name w:val="Balloon Text Char"/>
    <w:basedOn w:val="DefaultParagraphFont"/>
    <w:link w:val="BalloonText"/>
    <w:uiPriority w:val="99"/>
    <w:semiHidden/>
    <w:rsid w:val="009223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3D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223D0"/>
    <w:rPr>
      <w:color w:val="0000FF"/>
      <w:u w:val="single"/>
    </w:rPr>
  </w:style>
  <w:style w:type="paragraph" w:styleId="NormalWeb">
    <w:name w:val="Normal (Web)"/>
    <w:basedOn w:val="Normal"/>
    <w:uiPriority w:val="99"/>
    <w:unhideWhenUsed/>
    <w:rsid w:val="009223D0"/>
    <w:pPr>
      <w:spacing w:before="100" w:beforeAutospacing="1" w:after="100" w:afterAutospacing="1"/>
    </w:pPr>
  </w:style>
  <w:style w:type="character" w:styleId="Strong">
    <w:name w:val="Strong"/>
    <w:basedOn w:val="DefaultParagraphFont"/>
    <w:uiPriority w:val="22"/>
    <w:qFormat/>
    <w:rsid w:val="009223D0"/>
    <w:rPr>
      <w:b/>
      <w:bCs/>
    </w:rPr>
  </w:style>
  <w:style w:type="character" w:styleId="Emphasis">
    <w:name w:val="Emphasis"/>
    <w:basedOn w:val="DefaultParagraphFont"/>
    <w:uiPriority w:val="20"/>
    <w:qFormat/>
    <w:rsid w:val="009223D0"/>
    <w:rPr>
      <w:i/>
      <w:iCs/>
    </w:rPr>
  </w:style>
  <w:style w:type="paragraph" w:styleId="BalloonText">
    <w:name w:val="Balloon Text"/>
    <w:basedOn w:val="Normal"/>
    <w:link w:val="BalloonTextChar"/>
    <w:uiPriority w:val="99"/>
    <w:semiHidden/>
    <w:unhideWhenUsed/>
    <w:rsid w:val="009223D0"/>
    <w:rPr>
      <w:rFonts w:ascii="Tahoma" w:hAnsi="Tahoma" w:cs="Tahoma"/>
      <w:sz w:val="16"/>
      <w:szCs w:val="16"/>
    </w:rPr>
  </w:style>
  <w:style w:type="character" w:customStyle="1" w:styleId="BalloonTextChar">
    <w:name w:val="Balloon Text Char"/>
    <w:basedOn w:val="DefaultParagraphFont"/>
    <w:link w:val="BalloonText"/>
    <w:uiPriority w:val="99"/>
    <w:semiHidden/>
    <w:rsid w:val="009223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86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mailto:info@imiegyp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r20.rs6.net/tn.jsp?e=001M4J3wKYqLcxTx9Jb1-6TgiWy1uBtcwKT9AcA5Hsmolx6_2ciVyQI8elwQbVLwz477O4Bn1dFXQEnmPQMpW7dMXSCrjGcMRiPx65ER7IzGBABtwDMEJZ2aBH3CO5MQe30aL-HzvaN4Fb6CyhcHHMMLA==" TargetMode="External"/><Relationship Id="rId5" Type="http://schemas.openxmlformats.org/officeDocument/2006/relationships/webSettings" Target="webSettings.xml"/><Relationship Id="rId10" Type="http://schemas.openxmlformats.org/officeDocument/2006/relationships/hyperlink" Target="http://visitor.r20.constantcontact.com/email.jsp?m=1103010792625"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338</Words>
  <Characters>1930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Basma</dc:creator>
  <cp:keywords/>
  <dc:description/>
  <cp:lastModifiedBy>Basma</cp:lastModifiedBy>
  <cp:revision>2</cp:revision>
  <dcterms:created xsi:type="dcterms:W3CDTF">2012-12-25T13:57:00Z</dcterms:created>
  <dcterms:modified xsi:type="dcterms:W3CDTF">2012-12-25T14:04:00Z</dcterms:modified>
</cp:coreProperties>
</file>